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9927" w:type="dxa"/>
        <w:tblLook w:val="04A0" w:firstRow="1" w:lastRow="0" w:firstColumn="1" w:lastColumn="0" w:noHBand="0" w:noVBand="1"/>
      </w:tblPr>
      <w:tblGrid>
        <w:gridCol w:w="3132"/>
        <w:gridCol w:w="6795"/>
      </w:tblGrid>
      <w:tr w:rsidR="009A211C" w:rsidRPr="008511BF" w14:paraId="662BE4BC" w14:textId="77777777" w:rsidTr="009A211C">
        <w:trPr>
          <w:trHeight w:val="1984"/>
        </w:trPr>
        <w:tc>
          <w:tcPr>
            <w:tcW w:w="3132" w:type="dxa"/>
          </w:tcPr>
          <w:p w14:paraId="2DB9D5F7" w14:textId="61FA2DE8" w:rsidR="009A211C" w:rsidRPr="008511BF" w:rsidRDefault="009A211C" w:rsidP="00EF1155">
            <w:pPr>
              <w:pStyle w:val="Titolo3"/>
              <w:rPr>
                <w:sz w:val="22"/>
                <w:szCs w:val="22"/>
              </w:rPr>
            </w:pPr>
            <w:bookmarkStart w:id="0" w:name="_Hlk61427721"/>
            <w:r w:rsidRPr="008511BF">
              <w:rPr>
                <w:noProof/>
                <w:sz w:val="22"/>
                <w:szCs w:val="22"/>
              </w:rPr>
              <w:drawing>
                <wp:inline distT="0" distB="0" distL="0" distR="0" wp14:anchorId="55BFFB77" wp14:editId="1136B664">
                  <wp:extent cx="1076325" cy="107632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95" w:type="dxa"/>
          </w:tcPr>
          <w:p w14:paraId="3F46EC79" w14:textId="77777777" w:rsidR="009A211C" w:rsidRPr="008511BF" w:rsidRDefault="009A211C" w:rsidP="009A211C">
            <w:pPr>
              <w:pStyle w:val="Titolo3"/>
              <w:rPr>
                <w:bCs/>
                <w:iCs/>
                <w:sz w:val="22"/>
                <w:szCs w:val="22"/>
              </w:rPr>
            </w:pPr>
          </w:p>
          <w:p w14:paraId="271AA4C0" w14:textId="7E5934AE" w:rsidR="009A211C" w:rsidRPr="008511BF" w:rsidRDefault="009A211C" w:rsidP="009A211C">
            <w:pPr>
              <w:pStyle w:val="Titolo3"/>
              <w:rPr>
                <w:b/>
                <w:iCs/>
                <w:sz w:val="22"/>
                <w:szCs w:val="22"/>
              </w:rPr>
            </w:pPr>
            <w:r w:rsidRPr="008511BF">
              <w:rPr>
                <w:b/>
                <w:iCs/>
                <w:sz w:val="22"/>
                <w:szCs w:val="22"/>
              </w:rPr>
              <w:t>COMUNE DI GAMBARANA</w:t>
            </w:r>
          </w:p>
          <w:p w14:paraId="442F3144" w14:textId="77777777" w:rsidR="009A211C" w:rsidRPr="008511BF" w:rsidRDefault="009A211C" w:rsidP="009A211C">
            <w:pPr>
              <w:jc w:val="center"/>
              <w:rPr>
                <w:b/>
                <w:sz w:val="22"/>
                <w:szCs w:val="22"/>
              </w:rPr>
            </w:pPr>
            <w:r w:rsidRPr="008511BF">
              <w:rPr>
                <w:b/>
                <w:sz w:val="22"/>
                <w:szCs w:val="22"/>
              </w:rPr>
              <w:t>PROVINCIA DI PAVIA</w:t>
            </w:r>
          </w:p>
          <w:p w14:paraId="6181DD89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Via Marchese Alfonso Corti, 2</w:t>
            </w:r>
          </w:p>
          <w:p w14:paraId="4E1CB6D2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Telefono e Fax 0384/89023</w:t>
            </w:r>
          </w:p>
          <w:p w14:paraId="3E9E7F44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 xml:space="preserve">Email: </w:t>
            </w:r>
            <w:hyperlink r:id="rId7" w:history="1">
              <w:r w:rsidRPr="008511BF">
                <w:rPr>
                  <w:rStyle w:val="Collegamentoipertestuale"/>
                  <w:sz w:val="22"/>
                  <w:szCs w:val="22"/>
                </w:rPr>
                <w:t>info@comune.gambarana.pv.it</w:t>
              </w:r>
            </w:hyperlink>
          </w:p>
          <w:p w14:paraId="61851989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PEC: comune.gambarana@legalpec.it</w:t>
            </w:r>
          </w:p>
          <w:p w14:paraId="4D52379A" w14:textId="77777777" w:rsidR="009A211C" w:rsidRPr="008511BF" w:rsidRDefault="009A211C" w:rsidP="008511BF">
            <w:pPr>
              <w:pStyle w:val="Titolo3"/>
              <w:jc w:val="left"/>
              <w:rPr>
                <w:sz w:val="22"/>
                <w:szCs w:val="22"/>
              </w:rPr>
            </w:pPr>
          </w:p>
        </w:tc>
      </w:tr>
      <w:bookmarkEnd w:id="0"/>
    </w:tbl>
    <w:p w14:paraId="766123DE" w14:textId="7831F74F" w:rsidR="00EF1155" w:rsidRDefault="00EF1155" w:rsidP="00EF1155"/>
    <w:p w14:paraId="2FE99C05" w14:textId="77777777" w:rsidR="002046C7" w:rsidRDefault="002046C7" w:rsidP="00EF1155"/>
    <w:p w14:paraId="64B2CD11" w14:textId="77777777" w:rsidR="003376DF" w:rsidRPr="003376DF" w:rsidRDefault="003376DF" w:rsidP="003376DF">
      <w:pPr>
        <w:jc w:val="center"/>
        <w:rPr>
          <w:rFonts w:eastAsia="TT148o00"/>
          <w:b/>
          <w:bCs/>
          <w:sz w:val="36"/>
          <w:szCs w:val="36"/>
        </w:rPr>
      </w:pPr>
      <w:r w:rsidRPr="003376DF">
        <w:rPr>
          <w:rFonts w:eastAsia="TT147o00"/>
          <w:b/>
          <w:bCs/>
          <w:sz w:val="36"/>
          <w:szCs w:val="36"/>
        </w:rPr>
        <w:t>ACCESSO CIVICO</w:t>
      </w:r>
    </w:p>
    <w:p w14:paraId="3A71F545" w14:textId="77777777" w:rsidR="003376DF" w:rsidRPr="003376DF" w:rsidRDefault="003376DF" w:rsidP="003376DF">
      <w:pPr>
        <w:autoSpaceDE w:val="0"/>
        <w:jc w:val="center"/>
        <w:rPr>
          <w:b/>
          <w:bCs/>
          <w:sz w:val="36"/>
          <w:szCs w:val="36"/>
        </w:rPr>
      </w:pPr>
      <w:r w:rsidRPr="003376DF">
        <w:rPr>
          <w:rFonts w:eastAsia="TT148o00"/>
          <w:b/>
          <w:bCs/>
          <w:sz w:val="36"/>
          <w:szCs w:val="36"/>
        </w:rPr>
        <w:t xml:space="preserve">    Art. 5 comma 4 del </w:t>
      </w:r>
      <w:proofErr w:type="spellStart"/>
      <w:r w:rsidRPr="003376DF">
        <w:rPr>
          <w:rFonts w:eastAsia="TT148o00"/>
          <w:b/>
          <w:bCs/>
          <w:sz w:val="36"/>
          <w:szCs w:val="36"/>
        </w:rPr>
        <w:t>D.Lgs.</w:t>
      </w:r>
      <w:proofErr w:type="spellEnd"/>
      <w:r w:rsidRPr="003376DF">
        <w:rPr>
          <w:rFonts w:eastAsia="TT148o00"/>
          <w:b/>
          <w:bCs/>
          <w:sz w:val="36"/>
          <w:szCs w:val="36"/>
        </w:rPr>
        <w:t xml:space="preserve"> 33/2013</w:t>
      </w:r>
      <w:r w:rsidRPr="003376DF">
        <w:rPr>
          <w:b/>
          <w:bCs/>
          <w:sz w:val="36"/>
          <w:szCs w:val="36"/>
        </w:rPr>
        <w:tab/>
      </w:r>
    </w:p>
    <w:p w14:paraId="328F748B" w14:textId="77777777" w:rsidR="003376DF" w:rsidRPr="003376DF" w:rsidRDefault="003376DF" w:rsidP="003376DF">
      <w:pPr>
        <w:autoSpaceDE w:val="0"/>
        <w:rPr>
          <w:b/>
          <w:bCs/>
          <w:sz w:val="36"/>
          <w:szCs w:val="36"/>
        </w:rPr>
      </w:pPr>
    </w:p>
    <w:p w14:paraId="4476C2E6" w14:textId="77777777" w:rsidR="003376DF" w:rsidRPr="003376DF" w:rsidRDefault="003376DF" w:rsidP="003376DF">
      <w:pPr>
        <w:autoSpaceDE w:val="0"/>
        <w:jc w:val="center"/>
        <w:rPr>
          <w:rFonts w:eastAsia="TT149o00"/>
          <w:sz w:val="24"/>
          <w:szCs w:val="24"/>
        </w:rPr>
      </w:pP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  <w:r w:rsidRPr="003376DF">
        <w:rPr>
          <w:sz w:val="24"/>
          <w:szCs w:val="24"/>
        </w:rPr>
        <w:tab/>
      </w:r>
    </w:p>
    <w:p w14:paraId="1B1FD98F" w14:textId="77777777" w:rsidR="003376DF" w:rsidRPr="003376DF" w:rsidRDefault="003376DF" w:rsidP="003376DF">
      <w:pPr>
        <w:autoSpaceDE w:val="0"/>
        <w:jc w:val="both"/>
        <w:rPr>
          <w:rFonts w:eastAsia="TT149o00"/>
          <w:sz w:val="24"/>
          <w:szCs w:val="24"/>
        </w:rPr>
      </w:pPr>
      <w:r w:rsidRPr="003376DF">
        <w:rPr>
          <w:rFonts w:eastAsia="TT149o00"/>
          <w:sz w:val="24"/>
          <w:szCs w:val="24"/>
        </w:rPr>
        <w:t>L'accesso civico è il diritto di chiunque di richiedere i documenti, le informazioni o i dati che le pubbliche amministrazioni abbiano omesso di pubblicare pur avendone l'obbligo. Questo istituto è diverso ed ulteriore rispetto al diritto di accesso ad atti e documenti amministrativi disciplinato dalla legge n. 241 del 1990.</w:t>
      </w:r>
    </w:p>
    <w:p w14:paraId="2FE9FAEC" w14:textId="77777777" w:rsidR="003376DF" w:rsidRPr="003376DF" w:rsidRDefault="003376DF" w:rsidP="003376DF">
      <w:pPr>
        <w:autoSpaceDE w:val="0"/>
        <w:jc w:val="both"/>
        <w:rPr>
          <w:rFonts w:eastAsia="TT149o00"/>
          <w:sz w:val="24"/>
          <w:szCs w:val="24"/>
        </w:rPr>
      </w:pPr>
      <w:r w:rsidRPr="003376DF">
        <w:rPr>
          <w:rFonts w:eastAsia="TT149o00"/>
          <w:sz w:val="24"/>
          <w:szCs w:val="24"/>
        </w:rPr>
        <w:t>Diversamente da quest'ultimo, infatti, non presuppone un interesse qualificato in capo al soggetto richiedente e consiste nel chiedere e ottenere gratuitamente che le amministrazioni forniscano e pubblichino gli atti, i documenti e le informazioni, da queste detenuti, per i quali è prevista la pubblicazione obbligatoria, ma che, per qualsiasi motivo, non siano stati pubblicati sui propri siti istituzionali.</w:t>
      </w:r>
    </w:p>
    <w:p w14:paraId="3E4BFD83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  <w:r w:rsidRPr="003376DF">
        <w:rPr>
          <w:rFonts w:eastAsia="TT149o00"/>
          <w:sz w:val="24"/>
          <w:szCs w:val="24"/>
        </w:rPr>
        <w:t>L'accesso civico è un diritto che può essere esercitato da chiunque, è gratuito, non deve essere motivato e la richiesta va indirizzata al Responsabile della Trasparenza</w:t>
      </w:r>
    </w:p>
    <w:p w14:paraId="044952E6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tbl>
      <w:tblPr>
        <w:tblW w:w="0" w:type="auto"/>
        <w:tblInd w:w="3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75"/>
      </w:tblGrid>
      <w:tr w:rsidR="003376DF" w:rsidRPr="003376DF" w14:paraId="2A4ED2D4" w14:textId="77777777" w:rsidTr="008C2B5B">
        <w:tc>
          <w:tcPr>
            <w:tcW w:w="9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BFDFFE6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t>RESPONSABILE DEL PROCEDIMENTO- RECAPITI TELEFONICI- CASELLA DI POSTA ELETTRONICA</w:t>
            </w:r>
          </w:p>
        </w:tc>
      </w:tr>
    </w:tbl>
    <w:p w14:paraId="2CFAD24D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p w14:paraId="2D62B229" w14:textId="56879EA6" w:rsidR="003376DF" w:rsidRPr="003376DF" w:rsidRDefault="003376DF" w:rsidP="003376DF">
      <w:pPr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Dott. Massimo </w:t>
      </w:r>
      <w:proofErr w:type="spellStart"/>
      <w:r>
        <w:rPr>
          <w:sz w:val="24"/>
          <w:szCs w:val="24"/>
          <w:u w:val="single"/>
        </w:rPr>
        <w:t>Equizi</w:t>
      </w:r>
      <w:proofErr w:type="spellEnd"/>
    </w:p>
    <w:p w14:paraId="3E598EBC" w14:textId="514E737E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 xml:space="preserve">posta elettronica: </w:t>
      </w:r>
      <w:hyperlink r:id="rId8" w:history="1">
        <w:r w:rsidRPr="005E2377">
          <w:rPr>
            <w:rStyle w:val="Collegamentoipertestuale"/>
            <w:rFonts w:ascii="Times New Roman" w:hAnsi="Times New Roman" w:cs="Times New Roman"/>
          </w:rPr>
          <w:t>info@comune.gambarana.pv.it</w:t>
        </w:r>
      </w:hyperlink>
    </w:p>
    <w:p w14:paraId="0CC592D9" w14:textId="063ABE41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 xml:space="preserve">posta elettronica certificata: </w:t>
      </w:r>
      <w:r>
        <w:rPr>
          <w:rFonts w:ascii="Times New Roman" w:hAnsi="Times New Roman" w:cs="Times New Roman"/>
        </w:rPr>
        <w:t>comune.gambarana@legalpec.it</w:t>
      </w:r>
    </w:p>
    <w:p w14:paraId="0443B0EB" w14:textId="26453E7D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>telefono: 0</w:t>
      </w:r>
      <w:r>
        <w:rPr>
          <w:rFonts w:ascii="Times New Roman" w:hAnsi="Times New Roman" w:cs="Times New Roman"/>
        </w:rPr>
        <w:t>38489023</w:t>
      </w:r>
    </w:p>
    <w:p w14:paraId="33E6C724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4038CD02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728A84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rPr>
                <w:rFonts w:eastAsia="TT149o00"/>
              </w:rPr>
              <w:t>PROCEDIMENTO A ISTANZA DI PARTE</w:t>
            </w:r>
          </w:p>
        </w:tc>
      </w:tr>
    </w:tbl>
    <w:p w14:paraId="5E1DA482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6A3B2F81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3D06D0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t>MODULISTICA NECESSARIA</w:t>
            </w:r>
          </w:p>
        </w:tc>
      </w:tr>
    </w:tbl>
    <w:p w14:paraId="7B9A4ED0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9CE716E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2FE26A25" w14:textId="77777777" w:rsidR="003376DF" w:rsidRPr="003376DF" w:rsidRDefault="003376DF" w:rsidP="003376DF">
      <w:pPr>
        <w:rPr>
          <w:sz w:val="24"/>
          <w:szCs w:val="24"/>
        </w:rPr>
      </w:pPr>
      <w:r w:rsidRPr="003376DF">
        <w:rPr>
          <w:sz w:val="24"/>
          <w:szCs w:val="24"/>
        </w:rPr>
        <w:t>Utilizzare il modulo “richiesta accesso civico”</w:t>
      </w:r>
    </w:p>
    <w:p w14:paraId="1C0ED779" w14:textId="77777777" w:rsidR="003376DF" w:rsidRPr="003376DF" w:rsidRDefault="003376DF" w:rsidP="003376DF">
      <w:pPr>
        <w:rPr>
          <w:sz w:val="24"/>
          <w:szCs w:val="2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70F70579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06D021F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t>PER INFORMAZIONI</w:t>
            </w:r>
          </w:p>
        </w:tc>
      </w:tr>
    </w:tbl>
    <w:p w14:paraId="4F99E539" w14:textId="77777777" w:rsidR="003376DF" w:rsidRPr="003376DF" w:rsidRDefault="003376DF" w:rsidP="003376DF">
      <w:pPr>
        <w:rPr>
          <w:sz w:val="24"/>
          <w:szCs w:val="24"/>
        </w:rPr>
      </w:pPr>
    </w:p>
    <w:p w14:paraId="5DFBA13C" w14:textId="77777777" w:rsidR="003376DF" w:rsidRPr="003376DF" w:rsidRDefault="003376DF" w:rsidP="003376DF">
      <w:pPr>
        <w:rPr>
          <w:sz w:val="24"/>
          <w:szCs w:val="24"/>
          <w:u w:val="single"/>
        </w:rPr>
      </w:pPr>
      <w:r w:rsidRPr="003376DF">
        <w:rPr>
          <w:sz w:val="24"/>
          <w:szCs w:val="24"/>
        </w:rPr>
        <w:t>Contattare</w:t>
      </w:r>
    </w:p>
    <w:p w14:paraId="7C76FBFC" w14:textId="77777777" w:rsidR="003376DF" w:rsidRPr="003376DF" w:rsidRDefault="003376DF" w:rsidP="003376DF">
      <w:pPr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Dott. Massimo </w:t>
      </w:r>
      <w:proofErr w:type="spellStart"/>
      <w:r>
        <w:rPr>
          <w:sz w:val="24"/>
          <w:szCs w:val="24"/>
          <w:u w:val="single"/>
        </w:rPr>
        <w:t>Equizi</w:t>
      </w:r>
      <w:proofErr w:type="spellEnd"/>
    </w:p>
    <w:p w14:paraId="7BADF18C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 xml:space="preserve">posta elettronica: </w:t>
      </w:r>
      <w:hyperlink r:id="rId9" w:history="1">
        <w:r w:rsidRPr="005E2377">
          <w:rPr>
            <w:rStyle w:val="Collegamentoipertestuale"/>
            <w:rFonts w:ascii="Times New Roman" w:hAnsi="Times New Roman" w:cs="Times New Roman"/>
          </w:rPr>
          <w:t>info@comune.gambarana.pv.it</w:t>
        </w:r>
      </w:hyperlink>
    </w:p>
    <w:p w14:paraId="5B188391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 xml:space="preserve">posta elettronica certificata: </w:t>
      </w:r>
      <w:r>
        <w:rPr>
          <w:rFonts w:ascii="Times New Roman" w:hAnsi="Times New Roman" w:cs="Times New Roman"/>
        </w:rPr>
        <w:t>comune.gambarana@legalpec.it</w:t>
      </w:r>
    </w:p>
    <w:p w14:paraId="7090FD04" w14:textId="567C2751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  <w:r w:rsidRPr="003376DF">
        <w:rPr>
          <w:rFonts w:ascii="Times New Roman" w:hAnsi="Times New Roman" w:cs="Times New Roman"/>
        </w:rPr>
        <w:t>telefono: 0</w:t>
      </w:r>
      <w:r>
        <w:rPr>
          <w:rFonts w:ascii="Times New Roman" w:hAnsi="Times New Roman" w:cs="Times New Roman"/>
        </w:rPr>
        <w:t>38489023</w:t>
      </w:r>
    </w:p>
    <w:p w14:paraId="05477B04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19BCD9CE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24705F9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lastRenderedPageBreak/>
              <w:t>TERMINE FISSATO PER LA CONCLUSIONE DEL PROCEDIMENTO</w:t>
            </w:r>
          </w:p>
        </w:tc>
      </w:tr>
    </w:tbl>
    <w:p w14:paraId="7CFC7E16" w14:textId="77777777" w:rsidR="003376DF" w:rsidRPr="003376DF" w:rsidRDefault="003376DF" w:rsidP="003376DF">
      <w:pPr>
        <w:pStyle w:val="Default"/>
        <w:jc w:val="both"/>
        <w:rPr>
          <w:rFonts w:ascii="Times New Roman" w:hAnsi="Times New Roman" w:cs="Times New Roman"/>
        </w:rPr>
      </w:pPr>
    </w:p>
    <w:p w14:paraId="7D7E126A" w14:textId="77777777" w:rsidR="003376DF" w:rsidRPr="003376DF" w:rsidRDefault="003376DF" w:rsidP="003376DF">
      <w:pPr>
        <w:jc w:val="both"/>
        <w:rPr>
          <w:rFonts w:eastAsia="TT149o00"/>
          <w:sz w:val="24"/>
          <w:szCs w:val="24"/>
        </w:rPr>
      </w:pPr>
      <w:r w:rsidRPr="003376DF">
        <w:rPr>
          <w:rFonts w:eastAsia="TT149o00"/>
          <w:sz w:val="24"/>
          <w:szCs w:val="24"/>
        </w:rPr>
        <w:t>30 giorni - L'Ente verifica la sussistenza dell'obbligo di pubblicazione e entro i 30 giorni dalla presentazione dell'istanza provvede alla pubblicazione nel sito web istituzionale del documento e/o informazione mancante comunicandolo contestualmente al richiedente indicando il collegamento ipertestuale a quanto richiesto.</w:t>
      </w:r>
    </w:p>
    <w:p w14:paraId="68957998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  <w:r w:rsidRPr="003376DF">
        <w:rPr>
          <w:rFonts w:eastAsia="TT149o00"/>
          <w:sz w:val="24"/>
          <w:szCs w:val="24"/>
        </w:rPr>
        <w:t>qualora il documento e/o l'informazione, dato risultino già pubblicati nel rispetto della normativa vigente, al richiedente verrà indicato lo specifico collegamento ipertestuale.</w:t>
      </w:r>
    </w:p>
    <w:p w14:paraId="4966BD9F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6594D7EB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854AD7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t>STRUMENTI DI TUTELA AMMINISTRATIVA E GIURISDIZIONALE</w:t>
            </w:r>
          </w:p>
        </w:tc>
      </w:tr>
    </w:tbl>
    <w:p w14:paraId="1A2C4CF5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p w14:paraId="30910CC6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  <w:r w:rsidRPr="003376DF">
        <w:rPr>
          <w:rFonts w:eastAsia="TT149o00"/>
          <w:sz w:val="24"/>
          <w:szCs w:val="24"/>
        </w:rPr>
        <w:t>Contro le decisioni e contro il silenzio sulla richiesta di accesso civico connessa all'inadempimento degli obblighi di trasparenza il richiedente può proporre ricorso al giudice amministrativo entro trenta giorni dalla conoscenza della decisione dell'Amministrazione o dalla formazione del silenzio.</w:t>
      </w:r>
    </w:p>
    <w:p w14:paraId="47A3E37E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8"/>
      </w:tblGrid>
      <w:tr w:rsidR="003376DF" w:rsidRPr="003376DF" w14:paraId="467DC509" w14:textId="77777777" w:rsidTr="008C2B5B">
        <w:tc>
          <w:tcPr>
            <w:tcW w:w="96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55B3143" w14:textId="77777777" w:rsidR="003376DF" w:rsidRPr="003376DF" w:rsidRDefault="003376DF" w:rsidP="008C2B5B">
            <w:pPr>
              <w:pStyle w:val="Contenutotabella"/>
              <w:jc w:val="center"/>
            </w:pPr>
            <w:r w:rsidRPr="003376DF">
              <w:t>POTERE SOSTITUTIVO</w:t>
            </w:r>
          </w:p>
        </w:tc>
      </w:tr>
    </w:tbl>
    <w:p w14:paraId="61FCC11C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p w14:paraId="38893D04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  <w:r w:rsidRPr="003376DF">
        <w:rPr>
          <w:rFonts w:eastAsia="TT149o00"/>
          <w:sz w:val="24"/>
          <w:szCs w:val="24"/>
        </w:rPr>
        <w:t>In caso di ritardo o mancata risposta alla richiesta di accesso civico è possibile ricorrere al titolare del potere sostitutivo, il quale verificata l'inerzia provvede entro 15 giorni con le modalità sopra descritte.</w:t>
      </w:r>
    </w:p>
    <w:p w14:paraId="03F6A73C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p w14:paraId="287A680A" w14:textId="77777777" w:rsidR="003376DF" w:rsidRPr="003376DF" w:rsidRDefault="003376DF" w:rsidP="003376DF">
      <w:pPr>
        <w:autoSpaceDE w:val="0"/>
        <w:jc w:val="both"/>
        <w:rPr>
          <w:sz w:val="24"/>
          <w:szCs w:val="24"/>
        </w:rPr>
      </w:pPr>
    </w:p>
    <w:p w14:paraId="7AF606CB" w14:textId="77777777" w:rsidR="003376DF" w:rsidRPr="003376DF" w:rsidRDefault="003376DF" w:rsidP="003376DF">
      <w:pPr>
        <w:rPr>
          <w:sz w:val="24"/>
          <w:szCs w:val="24"/>
        </w:rPr>
      </w:pPr>
    </w:p>
    <w:p w14:paraId="2E8E47AB" w14:textId="4884F62D" w:rsidR="0023323A" w:rsidRPr="00314EA3" w:rsidRDefault="0023323A" w:rsidP="0023323A">
      <w:pPr>
        <w:jc w:val="right"/>
        <w:rPr>
          <w:sz w:val="24"/>
          <w:szCs w:val="24"/>
          <w:u w:val="single"/>
        </w:rPr>
      </w:pPr>
    </w:p>
    <w:sectPr w:rsidR="0023323A" w:rsidRPr="00314EA3" w:rsidSect="00F715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T147o00">
    <w:charset w:val="00"/>
    <w:family w:val="auto"/>
    <w:pitch w:val="default"/>
  </w:font>
  <w:font w:name="TT148o00">
    <w:charset w:val="00"/>
    <w:family w:val="auto"/>
    <w:pitch w:val="default"/>
  </w:font>
  <w:font w:name="TT149o00"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  <w:szCs w:val="22"/>
      </w:rPr>
    </w:lvl>
  </w:abstractNum>
  <w:abstractNum w:abstractNumId="1" w15:restartNumberingAfterBreak="0">
    <w:nsid w:val="04D45941"/>
    <w:multiLevelType w:val="hybridMultilevel"/>
    <w:tmpl w:val="23167A94"/>
    <w:lvl w:ilvl="0" w:tplc="A8B499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17CD0"/>
    <w:multiLevelType w:val="hybridMultilevel"/>
    <w:tmpl w:val="77FC58AE"/>
    <w:lvl w:ilvl="0" w:tplc="7F4C03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34535"/>
    <w:multiLevelType w:val="hybridMultilevel"/>
    <w:tmpl w:val="C6C647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622AF"/>
    <w:multiLevelType w:val="hybridMultilevel"/>
    <w:tmpl w:val="CB1696B8"/>
    <w:lvl w:ilvl="0" w:tplc="59ACA0E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71452E"/>
    <w:multiLevelType w:val="hybridMultilevel"/>
    <w:tmpl w:val="CA084EAC"/>
    <w:lvl w:ilvl="0" w:tplc="2E8AED30">
      <w:start w:val="4"/>
      <w:numFmt w:val="bullet"/>
      <w:lvlText w:val="-"/>
      <w:lvlJc w:val="left"/>
      <w:pPr>
        <w:ind w:left="435" w:hanging="360"/>
      </w:pPr>
      <w:rPr>
        <w:rFonts w:ascii="Bookman Old Style" w:eastAsia="Times New Roman" w:hAnsi="Bookman Old Style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6" w15:restartNumberingAfterBreak="0">
    <w:nsid w:val="31E02D40"/>
    <w:multiLevelType w:val="hybridMultilevel"/>
    <w:tmpl w:val="4C665E1C"/>
    <w:lvl w:ilvl="0" w:tplc="0410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 w15:restartNumberingAfterBreak="0">
    <w:nsid w:val="4AA15720"/>
    <w:multiLevelType w:val="hybridMultilevel"/>
    <w:tmpl w:val="B6382012"/>
    <w:lvl w:ilvl="0" w:tplc="1476721A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2C35AC0"/>
    <w:multiLevelType w:val="hybridMultilevel"/>
    <w:tmpl w:val="6680C0E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A5310F"/>
    <w:multiLevelType w:val="hybridMultilevel"/>
    <w:tmpl w:val="9CC8391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3EA4812"/>
    <w:multiLevelType w:val="hybridMultilevel"/>
    <w:tmpl w:val="24287A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8E41B0"/>
    <w:multiLevelType w:val="hybridMultilevel"/>
    <w:tmpl w:val="4D76031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818705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8390700">
    <w:abstractNumId w:val="7"/>
  </w:num>
  <w:num w:numId="3" w16cid:durableId="1667128203">
    <w:abstractNumId w:val="10"/>
  </w:num>
  <w:num w:numId="4" w16cid:durableId="73666372">
    <w:abstractNumId w:val="3"/>
  </w:num>
  <w:num w:numId="5" w16cid:durableId="845708948">
    <w:abstractNumId w:val="0"/>
  </w:num>
  <w:num w:numId="6" w16cid:durableId="737900697">
    <w:abstractNumId w:val="8"/>
  </w:num>
  <w:num w:numId="7" w16cid:durableId="586042873">
    <w:abstractNumId w:val="11"/>
  </w:num>
  <w:num w:numId="8" w16cid:durableId="923757150">
    <w:abstractNumId w:val="5"/>
  </w:num>
  <w:num w:numId="9" w16cid:durableId="1799832115">
    <w:abstractNumId w:val="9"/>
  </w:num>
  <w:num w:numId="10" w16cid:durableId="1615287994">
    <w:abstractNumId w:val="1"/>
  </w:num>
  <w:num w:numId="11" w16cid:durableId="854611838">
    <w:abstractNumId w:val="2"/>
  </w:num>
  <w:num w:numId="12" w16cid:durableId="617374587">
    <w:abstractNumId w:val="4"/>
  </w:num>
  <w:num w:numId="13" w16cid:durableId="11244944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7FE"/>
    <w:rsid w:val="0001200B"/>
    <w:rsid w:val="000815CC"/>
    <w:rsid w:val="0008300E"/>
    <w:rsid w:val="000A2656"/>
    <w:rsid w:val="000E5E9D"/>
    <w:rsid w:val="000F0177"/>
    <w:rsid w:val="0010142B"/>
    <w:rsid w:val="0010487B"/>
    <w:rsid w:val="00116FA5"/>
    <w:rsid w:val="001177E6"/>
    <w:rsid w:val="001205E2"/>
    <w:rsid w:val="00125C6C"/>
    <w:rsid w:val="00126EE4"/>
    <w:rsid w:val="00127FD4"/>
    <w:rsid w:val="00150C11"/>
    <w:rsid w:val="0015495B"/>
    <w:rsid w:val="0016692B"/>
    <w:rsid w:val="001A61A4"/>
    <w:rsid w:val="001C2E1B"/>
    <w:rsid w:val="001C4680"/>
    <w:rsid w:val="001D7435"/>
    <w:rsid w:val="002046C7"/>
    <w:rsid w:val="0023323A"/>
    <w:rsid w:val="00241FEB"/>
    <w:rsid w:val="00265143"/>
    <w:rsid w:val="002867B4"/>
    <w:rsid w:val="002A39F7"/>
    <w:rsid w:val="002A63B4"/>
    <w:rsid w:val="002B054D"/>
    <w:rsid w:val="002C3968"/>
    <w:rsid w:val="002D2570"/>
    <w:rsid w:val="002D2EAB"/>
    <w:rsid w:val="002F6E96"/>
    <w:rsid w:val="00314EA3"/>
    <w:rsid w:val="00336AD5"/>
    <w:rsid w:val="003376DF"/>
    <w:rsid w:val="0034536B"/>
    <w:rsid w:val="00354E49"/>
    <w:rsid w:val="0039198B"/>
    <w:rsid w:val="003D0131"/>
    <w:rsid w:val="004072F7"/>
    <w:rsid w:val="00425BDA"/>
    <w:rsid w:val="00442CD7"/>
    <w:rsid w:val="00455B50"/>
    <w:rsid w:val="00456D0D"/>
    <w:rsid w:val="004608C5"/>
    <w:rsid w:val="00477351"/>
    <w:rsid w:val="00486F51"/>
    <w:rsid w:val="004A0EA1"/>
    <w:rsid w:val="004B4203"/>
    <w:rsid w:val="004C7149"/>
    <w:rsid w:val="004F2F96"/>
    <w:rsid w:val="00514C55"/>
    <w:rsid w:val="00551B33"/>
    <w:rsid w:val="00562873"/>
    <w:rsid w:val="00566541"/>
    <w:rsid w:val="005B0054"/>
    <w:rsid w:val="005B19D9"/>
    <w:rsid w:val="005D293B"/>
    <w:rsid w:val="005F73BD"/>
    <w:rsid w:val="00611C9F"/>
    <w:rsid w:val="0062184D"/>
    <w:rsid w:val="0064759B"/>
    <w:rsid w:val="006A2603"/>
    <w:rsid w:val="006E76A2"/>
    <w:rsid w:val="00705245"/>
    <w:rsid w:val="00743CED"/>
    <w:rsid w:val="00767D68"/>
    <w:rsid w:val="00795141"/>
    <w:rsid w:val="007E4B02"/>
    <w:rsid w:val="0084339F"/>
    <w:rsid w:val="008511BF"/>
    <w:rsid w:val="0086314F"/>
    <w:rsid w:val="00870503"/>
    <w:rsid w:val="008777EA"/>
    <w:rsid w:val="008A23E1"/>
    <w:rsid w:val="008B2A8A"/>
    <w:rsid w:val="008C58B9"/>
    <w:rsid w:val="009060E5"/>
    <w:rsid w:val="00923F8C"/>
    <w:rsid w:val="00932343"/>
    <w:rsid w:val="0097120E"/>
    <w:rsid w:val="00977537"/>
    <w:rsid w:val="009A211C"/>
    <w:rsid w:val="009A4017"/>
    <w:rsid w:val="009B53D0"/>
    <w:rsid w:val="009B7CDE"/>
    <w:rsid w:val="00A1210E"/>
    <w:rsid w:val="00A4108D"/>
    <w:rsid w:val="00A4263D"/>
    <w:rsid w:val="00A44B11"/>
    <w:rsid w:val="00A76D93"/>
    <w:rsid w:val="00A837CE"/>
    <w:rsid w:val="00A84FC5"/>
    <w:rsid w:val="00AA394B"/>
    <w:rsid w:val="00AB1408"/>
    <w:rsid w:val="00AD010E"/>
    <w:rsid w:val="00AE0801"/>
    <w:rsid w:val="00AE1608"/>
    <w:rsid w:val="00B00D35"/>
    <w:rsid w:val="00B34940"/>
    <w:rsid w:val="00B42459"/>
    <w:rsid w:val="00B4586D"/>
    <w:rsid w:val="00B467AD"/>
    <w:rsid w:val="00B470D4"/>
    <w:rsid w:val="00C05D17"/>
    <w:rsid w:val="00C80A35"/>
    <w:rsid w:val="00CE027B"/>
    <w:rsid w:val="00CE13E7"/>
    <w:rsid w:val="00D12BCB"/>
    <w:rsid w:val="00D30FAA"/>
    <w:rsid w:val="00D86C2F"/>
    <w:rsid w:val="00D94C81"/>
    <w:rsid w:val="00DA0099"/>
    <w:rsid w:val="00DB38B2"/>
    <w:rsid w:val="00DC60C2"/>
    <w:rsid w:val="00DC7ED3"/>
    <w:rsid w:val="00DF5A6E"/>
    <w:rsid w:val="00E011CE"/>
    <w:rsid w:val="00E05073"/>
    <w:rsid w:val="00EB0CB3"/>
    <w:rsid w:val="00EC60AA"/>
    <w:rsid w:val="00EF1155"/>
    <w:rsid w:val="00EF506D"/>
    <w:rsid w:val="00F23A43"/>
    <w:rsid w:val="00F31347"/>
    <w:rsid w:val="00F3378A"/>
    <w:rsid w:val="00F7158C"/>
    <w:rsid w:val="00F931FC"/>
    <w:rsid w:val="00FC57FE"/>
    <w:rsid w:val="00FE0FE0"/>
    <w:rsid w:val="00FE5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B31AC"/>
  <w15:docId w15:val="{165F0A45-2C5C-42D0-B2F3-803E01585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57FE"/>
  </w:style>
  <w:style w:type="paragraph" w:styleId="Titolo1">
    <w:name w:val="heading 1"/>
    <w:basedOn w:val="Normale"/>
    <w:next w:val="Normale"/>
    <w:link w:val="Titolo1Carattere"/>
    <w:qFormat/>
    <w:rsid w:val="00870503"/>
    <w:pPr>
      <w:keepNext/>
      <w:widowControl w:val="0"/>
      <w:tabs>
        <w:tab w:val="left" w:pos="180"/>
      </w:tabs>
      <w:autoSpaceDE w:val="0"/>
      <w:autoSpaceDN w:val="0"/>
      <w:adjustRightInd w:val="0"/>
      <w:ind w:left="2154"/>
      <w:jc w:val="both"/>
      <w:outlineLvl w:val="0"/>
    </w:pPr>
    <w:rPr>
      <w:sz w:val="28"/>
      <w:szCs w:val="28"/>
    </w:rPr>
  </w:style>
  <w:style w:type="paragraph" w:styleId="Titolo2">
    <w:name w:val="heading 2"/>
    <w:basedOn w:val="Normale"/>
    <w:next w:val="Normale"/>
    <w:link w:val="Titolo2Carattere"/>
    <w:qFormat/>
    <w:rsid w:val="00870503"/>
    <w:pPr>
      <w:keepNext/>
      <w:widowControl w:val="0"/>
      <w:tabs>
        <w:tab w:val="left" w:pos="56"/>
      </w:tabs>
      <w:autoSpaceDE w:val="0"/>
      <w:autoSpaceDN w:val="0"/>
      <w:adjustRightInd w:val="0"/>
      <w:ind w:left="180"/>
      <w:jc w:val="both"/>
      <w:outlineLvl w:val="1"/>
    </w:pPr>
    <w:rPr>
      <w:sz w:val="28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FC57FE"/>
    <w:pPr>
      <w:keepNext/>
      <w:jc w:val="center"/>
      <w:outlineLvl w:val="2"/>
    </w:pPr>
    <w:rPr>
      <w:sz w:val="36"/>
    </w:rPr>
  </w:style>
  <w:style w:type="paragraph" w:styleId="Titolo4">
    <w:name w:val="heading 4"/>
    <w:basedOn w:val="Normale"/>
    <w:next w:val="Normale"/>
    <w:link w:val="Titolo4Carattere"/>
    <w:qFormat/>
    <w:rsid w:val="00FC57FE"/>
    <w:pPr>
      <w:keepNext/>
      <w:outlineLvl w:val="3"/>
    </w:pPr>
    <w:rPr>
      <w:sz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70503"/>
    <w:rPr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rsid w:val="00870503"/>
    <w:rPr>
      <w:sz w:val="28"/>
      <w:szCs w:val="28"/>
    </w:rPr>
  </w:style>
  <w:style w:type="paragraph" w:styleId="Titolo">
    <w:name w:val="Title"/>
    <w:basedOn w:val="Normale"/>
    <w:link w:val="TitoloCarattere"/>
    <w:qFormat/>
    <w:rsid w:val="00870503"/>
    <w:pPr>
      <w:widowControl w:val="0"/>
      <w:autoSpaceDE w:val="0"/>
      <w:autoSpaceDN w:val="0"/>
      <w:adjustRightInd w:val="0"/>
      <w:jc w:val="center"/>
    </w:pPr>
    <w:rPr>
      <w:b/>
      <w:bCs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rsid w:val="00870503"/>
    <w:rPr>
      <w:b/>
      <w:bCs/>
      <w:sz w:val="28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57F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57FE"/>
    <w:rPr>
      <w:rFonts w:ascii="Tahoma" w:hAnsi="Tahoma" w:cs="Tahoma"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FC57FE"/>
    <w:rPr>
      <w:sz w:val="36"/>
    </w:rPr>
  </w:style>
  <w:style w:type="character" w:customStyle="1" w:styleId="Titolo4Carattere">
    <w:name w:val="Titolo 4 Carattere"/>
    <w:basedOn w:val="Carpredefinitoparagrafo"/>
    <w:link w:val="Titolo4"/>
    <w:rsid w:val="00FC57FE"/>
    <w:rPr>
      <w:sz w:val="36"/>
    </w:rPr>
  </w:style>
  <w:style w:type="character" w:styleId="Collegamentoipertestuale">
    <w:name w:val="Hyperlink"/>
    <w:basedOn w:val="Carpredefinitoparagrafo"/>
    <w:uiPriority w:val="99"/>
    <w:unhideWhenUsed/>
    <w:rsid w:val="00FC57FE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86314F"/>
    <w:pPr>
      <w:spacing w:after="100"/>
    </w:pPr>
    <w:rPr>
      <w:sz w:val="24"/>
      <w:szCs w:val="24"/>
    </w:rPr>
  </w:style>
  <w:style w:type="paragraph" w:customStyle="1" w:styleId="ox-f90f38e944-msonormal">
    <w:name w:val="ox-f90f38e944-msonormal"/>
    <w:basedOn w:val="Normale"/>
    <w:rsid w:val="0086314F"/>
    <w:pPr>
      <w:spacing w:after="100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9A21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0F0177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2867B4"/>
    <w:rPr>
      <w:color w:val="605E5C"/>
      <w:shd w:val="clear" w:color="auto" w:fill="E1DFDD"/>
    </w:rPr>
  </w:style>
  <w:style w:type="paragraph" w:customStyle="1" w:styleId="Default">
    <w:name w:val="Default"/>
    <w:rsid w:val="008511BF"/>
    <w:pPr>
      <w:suppressAutoHyphens/>
      <w:autoSpaceDE w:val="0"/>
    </w:pPr>
    <w:rPr>
      <w:rFonts w:ascii="Arial" w:eastAsia="Calibri" w:hAnsi="Arial" w:cs="Arial"/>
      <w:color w:val="000000"/>
      <w:sz w:val="24"/>
      <w:szCs w:val="24"/>
      <w:lang w:eastAsia="zh-CN"/>
    </w:rPr>
  </w:style>
  <w:style w:type="paragraph" w:customStyle="1" w:styleId="default-style">
    <w:name w:val="default-style"/>
    <w:basedOn w:val="Normale"/>
    <w:rsid w:val="00456D0D"/>
    <w:pPr>
      <w:spacing w:before="100" w:beforeAutospacing="1" w:after="100" w:afterAutospacing="1"/>
    </w:pPr>
    <w:rPr>
      <w:sz w:val="24"/>
      <w:szCs w:val="24"/>
    </w:rPr>
  </w:style>
  <w:style w:type="paragraph" w:styleId="Corpotesto">
    <w:name w:val="Body Text"/>
    <w:basedOn w:val="Normale"/>
    <w:link w:val="CorpotestoCarattere"/>
    <w:rsid w:val="00314EA3"/>
    <w:pPr>
      <w:jc w:val="both"/>
    </w:pPr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rsid w:val="00314EA3"/>
    <w:rPr>
      <w:sz w:val="24"/>
      <w:szCs w:val="24"/>
    </w:rPr>
  </w:style>
  <w:style w:type="paragraph" w:customStyle="1" w:styleId="Contenutotabella">
    <w:name w:val="Contenuto tabella"/>
    <w:basedOn w:val="Normale"/>
    <w:rsid w:val="003376DF"/>
    <w:pPr>
      <w:suppressLineNumbers/>
      <w:suppressAutoHyphens/>
    </w:pPr>
    <w:rPr>
      <w:color w:val="000000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0121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23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52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99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987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318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275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349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0660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84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55965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99642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967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7756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188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033044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2783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565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1743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48824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5163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3243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5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8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23139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21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3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43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195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205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511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60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2971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1685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24338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4736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2493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1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omune.gambarana.pv.it" TargetMode="External"/><Relationship Id="rId3" Type="http://schemas.openxmlformats.org/officeDocument/2006/relationships/styles" Target="styles.xml"/><Relationship Id="rId7" Type="http://schemas.openxmlformats.org/officeDocument/2006/relationships/hyperlink" Target="mailto:comune.gambarana@liber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comune.gambarana.p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62E755-1890-4A89-A5F6-C13CEE070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Mariarosa Scarpini</dc:creator>
  <cp:lastModifiedBy>Ufficio Demografico</cp:lastModifiedBy>
  <cp:revision>48</cp:revision>
  <cp:lastPrinted>2023-06-15T09:16:00Z</cp:lastPrinted>
  <dcterms:created xsi:type="dcterms:W3CDTF">2020-11-27T12:45:00Z</dcterms:created>
  <dcterms:modified xsi:type="dcterms:W3CDTF">2023-06-29T08:31:00Z</dcterms:modified>
</cp:coreProperties>
</file>